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13" w:rsidRPr="00343661" w:rsidRDefault="00404E13" w:rsidP="00404E13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404E13" w:rsidRPr="00343661" w:rsidRDefault="00404E13" w:rsidP="00404E13">
      <w:pPr>
        <w:jc w:val="center"/>
        <w:rPr>
          <w:sz w:val="16"/>
          <w:szCs w:val="16"/>
        </w:rPr>
      </w:pPr>
    </w:p>
    <w:p w:rsidR="00404E13" w:rsidRPr="00343661" w:rsidRDefault="00404E13" w:rsidP="00404E13">
      <w:pPr>
        <w:jc w:val="center"/>
        <w:rPr>
          <w:b/>
          <w:sz w:val="40"/>
          <w:szCs w:val="40"/>
        </w:rPr>
      </w:pPr>
      <w:r w:rsidRPr="00343661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Калининского</w:t>
      </w:r>
      <w:r w:rsidRPr="00343661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04E13" w:rsidTr="008410DC">
        <w:trPr>
          <w:trHeight w:val="100"/>
        </w:trPr>
        <w:tc>
          <w:tcPr>
            <w:tcW w:w="9720" w:type="dxa"/>
          </w:tcPr>
          <w:p w:rsidR="00404E13" w:rsidRDefault="00404E13" w:rsidP="008410D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04E13" w:rsidRDefault="00404E13" w:rsidP="00404E13">
      <w:pPr>
        <w:jc w:val="center"/>
        <w:outlineLvl w:val="0"/>
        <w:rPr>
          <w:sz w:val="28"/>
          <w:szCs w:val="28"/>
        </w:rPr>
      </w:pPr>
    </w:p>
    <w:p w:rsidR="00404E13" w:rsidRPr="00152591" w:rsidRDefault="00404E13" w:rsidP="00404E13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152591">
        <w:rPr>
          <w:b/>
          <w:spacing w:val="10"/>
          <w:sz w:val="32"/>
          <w:szCs w:val="32"/>
        </w:rPr>
        <w:t>ПОСТАНОВЛЕНИЕ</w:t>
      </w:r>
    </w:p>
    <w:p w:rsidR="00404E13" w:rsidRDefault="00404E13" w:rsidP="00404E13">
      <w:pPr>
        <w:jc w:val="center"/>
        <w:rPr>
          <w:sz w:val="28"/>
          <w:szCs w:val="28"/>
        </w:rPr>
      </w:pPr>
    </w:p>
    <w:p w:rsidR="00F9215B" w:rsidRPr="00F9215B" w:rsidRDefault="00F9215B" w:rsidP="00F9215B">
      <w:pPr>
        <w:ind w:left="-284" w:firstLine="284"/>
        <w:rPr>
          <w:sz w:val="28"/>
          <w:szCs w:val="28"/>
        </w:rPr>
      </w:pPr>
      <w:r w:rsidRPr="00F9215B">
        <w:rPr>
          <w:sz w:val="28"/>
          <w:szCs w:val="28"/>
        </w:rPr>
        <w:t>от  19.01.2016   № 10</w:t>
      </w:r>
    </w:p>
    <w:p w:rsidR="00F9215B" w:rsidRPr="00F9215B" w:rsidRDefault="00F9215B" w:rsidP="00F9215B">
      <w:pPr>
        <w:rPr>
          <w:sz w:val="28"/>
          <w:szCs w:val="28"/>
        </w:rPr>
      </w:pPr>
    </w:p>
    <w:p w:rsidR="00F9215B" w:rsidRPr="00F9215B" w:rsidRDefault="00F9215B" w:rsidP="00F9215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9215B">
        <w:rPr>
          <w:sz w:val="28"/>
          <w:szCs w:val="28"/>
          <w:lang w:eastAsia="en-US"/>
        </w:rPr>
        <w:t xml:space="preserve">       Об утверждении административного регламента предоставления муниципальной услуги «Бесплатное предоставление в собственность отдельных категорий граждан земельных участков, находящихся в муниципальной собственности Калининского сельского поселения и земельных участков, государственная собственность на которые не разграничена, расположенных на территории Калининского сельского поселения»</w:t>
      </w:r>
    </w:p>
    <w:p w:rsidR="00F9215B" w:rsidRPr="00F9215B" w:rsidRDefault="00F9215B" w:rsidP="00F9215B">
      <w:pPr>
        <w:jc w:val="both"/>
        <w:rPr>
          <w:sz w:val="28"/>
          <w:szCs w:val="28"/>
        </w:rPr>
      </w:pPr>
      <w:r w:rsidRPr="00F9215B">
        <w:rPr>
          <w:sz w:val="28"/>
          <w:szCs w:val="28"/>
        </w:rPr>
        <w:t xml:space="preserve">     </w:t>
      </w:r>
    </w:p>
    <w:p w:rsidR="00F9215B" w:rsidRPr="00F9215B" w:rsidRDefault="00F9215B" w:rsidP="00F9215B">
      <w:pPr>
        <w:jc w:val="both"/>
        <w:rPr>
          <w:sz w:val="28"/>
          <w:szCs w:val="28"/>
        </w:rPr>
      </w:pPr>
      <w:r w:rsidRPr="00F9215B">
        <w:rPr>
          <w:sz w:val="28"/>
          <w:szCs w:val="28"/>
        </w:rPr>
        <w:t xml:space="preserve"> 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Администрации Калининского сельского поселения Омского муниципального района Омской области.</w:t>
      </w:r>
    </w:p>
    <w:p w:rsidR="00F9215B" w:rsidRPr="00F9215B" w:rsidRDefault="00F9215B" w:rsidP="00F9215B">
      <w:pPr>
        <w:jc w:val="both"/>
        <w:rPr>
          <w:sz w:val="28"/>
          <w:szCs w:val="28"/>
        </w:rPr>
      </w:pPr>
    </w:p>
    <w:p w:rsidR="00F9215B" w:rsidRPr="00F9215B" w:rsidRDefault="00F9215B" w:rsidP="00F9215B">
      <w:pPr>
        <w:outlineLvl w:val="0"/>
        <w:rPr>
          <w:sz w:val="28"/>
          <w:szCs w:val="28"/>
        </w:rPr>
      </w:pPr>
      <w:r w:rsidRPr="00F9215B">
        <w:rPr>
          <w:sz w:val="28"/>
          <w:szCs w:val="28"/>
        </w:rPr>
        <w:t>ПОСТАНОВЛЯЮ:</w:t>
      </w:r>
    </w:p>
    <w:p w:rsidR="00F9215B" w:rsidRPr="00F9215B" w:rsidRDefault="00F9215B" w:rsidP="00F9215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9215B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F9215B">
        <w:rPr>
          <w:sz w:val="28"/>
          <w:szCs w:val="28"/>
          <w:lang w:eastAsia="en-US"/>
        </w:rPr>
        <w:t>«Бесплатное предоставление в собственность отдельных категорий граждан земельных участков, находящихся в муниципальной собственности Калининского сельского поселения и земельных участков, государственная собственность на которые не разграничена, расположенных на территории Калининского сельского поселения»</w:t>
      </w:r>
      <w:r w:rsidRPr="00F9215B">
        <w:rPr>
          <w:sz w:val="28"/>
          <w:szCs w:val="28"/>
        </w:rPr>
        <w:t xml:space="preserve"> согласно приложению;</w:t>
      </w:r>
    </w:p>
    <w:p w:rsidR="00F9215B" w:rsidRPr="00F9215B" w:rsidRDefault="00F9215B" w:rsidP="00F9215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9215B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F9215B" w:rsidRPr="00F9215B" w:rsidRDefault="00F9215B" w:rsidP="00F9215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proofErr w:type="gramStart"/>
      <w:r w:rsidRPr="00F9215B">
        <w:rPr>
          <w:sz w:val="28"/>
          <w:szCs w:val="28"/>
        </w:rPr>
        <w:t>Контроль за</w:t>
      </w:r>
      <w:proofErr w:type="gramEnd"/>
      <w:r w:rsidRPr="00F921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215B" w:rsidRDefault="00F9215B" w:rsidP="00F9215B">
      <w:pPr>
        <w:outlineLvl w:val="0"/>
        <w:rPr>
          <w:sz w:val="28"/>
          <w:szCs w:val="28"/>
        </w:rPr>
      </w:pPr>
    </w:p>
    <w:p w:rsidR="007906A4" w:rsidRPr="00F9215B" w:rsidRDefault="00F9215B" w:rsidP="00F9215B">
      <w:pPr>
        <w:outlineLvl w:val="0"/>
        <w:rPr>
          <w:sz w:val="28"/>
          <w:szCs w:val="28"/>
        </w:rPr>
      </w:pPr>
      <w:r w:rsidRPr="00F9215B">
        <w:rPr>
          <w:sz w:val="28"/>
          <w:szCs w:val="28"/>
        </w:rPr>
        <w:t xml:space="preserve">Глава сельского поселения            </w:t>
      </w:r>
      <w:bookmarkStart w:id="0" w:name="_GoBack"/>
      <w:bookmarkEnd w:id="0"/>
      <w:r w:rsidRPr="00F9215B">
        <w:rPr>
          <w:sz w:val="28"/>
          <w:szCs w:val="28"/>
        </w:rPr>
        <w:t xml:space="preserve">                                                  В. А. Бурдыга  </w:t>
      </w:r>
    </w:p>
    <w:sectPr w:rsidR="007906A4" w:rsidRPr="00F9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388"/>
    <w:multiLevelType w:val="hybridMultilevel"/>
    <w:tmpl w:val="637A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0C"/>
    <w:rsid w:val="00404E13"/>
    <w:rsid w:val="0068250C"/>
    <w:rsid w:val="007906A4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E13"/>
  </w:style>
  <w:style w:type="paragraph" w:styleId="a4">
    <w:name w:val="Balloon Text"/>
    <w:basedOn w:val="a"/>
    <w:link w:val="a5"/>
    <w:uiPriority w:val="99"/>
    <w:semiHidden/>
    <w:unhideWhenUsed/>
    <w:rsid w:val="00F92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E13"/>
  </w:style>
  <w:style w:type="paragraph" w:styleId="a4">
    <w:name w:val="Balloon Text"/>
    <w:basedOn w:val="a"/>
    <w:link w:val="a5"/>
    <w:uiPriority w:val="99"/>
    <w:semiHidden/>
    <w:unhideWhenUsed/>
    <w:rsid w:val="00F92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2017-03-09T03:14:00Z</dcterms:created>
  <dcterms:modified xsi:type="dcterms:W3CDTF">2017-03-09T03:38:00Z</dcterms:modified>
</cp:coreProperties>
</file>